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10E9" w:rsidRDefault="000E10E9" w:rsidP="000E10E9">
      <w:pPr>
        <w:spacing w:after="0" w:line="360" w:lineRule="auto"/>
        <w:ind w:firstLine="709"/>
        <w:jc w:val="center"/>
        <w:outlineLvl w:val="0"/>
        <w:rPr>
          <w:rFonts w:ascii="Times New Roman" w:eastAsia="Times New Roman" w:hAnsi="Times New Roman"/>
          <w:b/>
          <w:bCs/>
          <w:color w:val="FF0000"/>
          <w:kern w:val="36"/>
          <w:sz w:val="40"/>
          <w:szCs w:val="40"/>
          <w:lang w:eastAsia="ru-RU"/>
        </w:rPr>
      </w:pPr>
      <w:r>
        <w:rPr>
          <w:rFonts w:ascii="Times New Roman" w:eastAsia="Times New Roman" w:hAnsi="Times New Roman"/>
          <w:b/>
          <w:bCs/>
          <w:noProof/>
          <w:color w:val="FF0000"/>
          <w:kern w:val="36"/>
          <w:sz w:val="40"/>
          <w:szCs w:val="40"/>
          <w:lang w:eastAsia="ru-RU"/>
        </w:rPr>
        <w:drawing>
          <wp:inline distT="0" distB="0" distL="0" distR="0">
            <wp:extent cx="4016265" cy="2315688"/>
            <wp:effectExtent l="19050" t="0" r="3285" b="0"/>
            <wp:docPr id="2" name="Рисунок 2" descr="C:\Users\Acer\Desktop\фестиваль\mini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cer\Desktop\фестиваль\mini_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7569" cy="2316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10E9" w:rsidRPr="000E10E9" w:rsidRDefault="000E10E9" w:rsidP="00B14FA5">
      <w:pPr>
        <w:spacing w:after="0"/>
        <w:ind w:firstLine="709"/>
        <w:jc w:val="center"/>
        <w:outlineLvl w:val="0"/>
        <w:rPr>
          <w:rFonts w:ascii="Times New Roman" w:eastAsia="Times New Roman" w:hAnsi="Times New Roman"/>
          <w:b/>
          <w:bCs/>
          <w:color w:val="FF0000"/>
          <w:kern w:val="36"/>
          <w:sz w:val="40"/>
          <w:szCs w:val="40"/>
          <w:lang w:eastAsia="ru-RU"/>
        </w:rPr>
      </w:pPr>
      <w:r w:rsidRPr="000E10E9">
        <w:rPr>
          <w:rFonts w:ascii="Times New Roman" w:eastAsia="Times New Roman" w:hAnsi="Times New Roman"/>
          <w:b/>
          <w:bCs/>
          <w:color w:val="FF0000"/>
          <w:kern w:val="36"/>
          <w:sz w:val="40"/>
          <w:szCs w:val="40"/>
          <w:lang w:eastAsia="ru-RU"/>
        </w:rPr>
        <w:t>Физическая готовность ребенка к школе</w:t>
      </w:r>
    </w:p>
    <w:p w:rsidR="000E10E9" w:rsidRDefault="000E10E9" w:rsidP="00B14FA5">
      <w:pPr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Для успешного обучения в школе ребенку необходима не только умственная, нравственно-волевая подготовка, но и прежде всего физическая готовность ребенка к школе. Меняющийся уклад жизни, нарушение старых привычек, возрастание умственных нагрузок, установление новых взаимоотношений с учителем и сверстниками - факторы значительного напряжения нервной системы и других функциональных систем детского организма, что сказывается на здоровье ребенка в целом. Не случайно на первом году обучения в школе у многих детей возрастает заболеваемость. Некоторые шестилетки не адаптируются к школьному режиму даже в течение всего года, что свидетельствует о недостаточном внимании к их физическому состоянию в предшествующий дошкольный период жизни.</w:t>
      </w:r>
    </w:p>
    <w:p w:rsidR="000E10E9" w:rsidRDefault="000E10E9" w:rsidP="00B14FA5">
      <w:pPr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Достаточная физическая подготовка предполагает высокий уровень закаленности и общего физического развития, бодрое и активное состояние организма. Хорошая закалка помогает не только противостоять различным неблагоприятным факторам, возникающим в новых школьных условиях, но и без особого труда, с интересом работать на уроках, своевременно и прочно овладевать знаниями, умениями и навыками.</w:t>
      </w:r>
    </w:p>
    <w:p w:rsidR="000E10E9" w:rsidRDefault="000E10E9" w:rsidP="00B14FA5">
      <w:pPr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Физическая готовность ребенка к школе. Все задачи по физической подготовке выпускника детского сада могут быть успешно решены, если работа ведется систематически и поэтапно в каждом возрастном периоде.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К концу шестого года жизни показатели физического развития ребенка в среднем достигают: длина тела - 116 см, масса тела - 22 кг, окружность грудной клетки - 57-58 см. Основные движения становятся более сложными: увеличиваются скорость бега, длина и высота шага, в прыжках уже можно обращать внимание на правильность разбега, группировки и приземления, шестилетки уже могут подбрасывать и ловить мяч одной рукой.</w:t>
      </w:r>
      <w:proofErr w:type="gramEnd"/>
    </w:p>
    <w:p w:rsidR="000E10E9" w:rsidRDefault="000E10E9" w:rsidP="00B14FA5">
      <w:pPr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Дети знакомятся с техническими элементами различных видов спорта (ходьбы на лыжах, катания на коньках, плавания), овладевают навыками езды на велосипеде, осваивают некоторые спортивные игры (бадминтон, горки и др.). Серьезные требования предъявляются к развитию физических каче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ств ст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>арших дошкольников - к таким как выносливость, ловкость, быстрота, сила.</w:t>
      </w:r>
    </w:p>
    <w:p w:rsidR="000E10E9" w:rsidRDefault="000E10E9" w:rsidP="00B14FA5">
      <w:pPr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К моменту поступления в школу у ребенка должна быть развита способность переносить статические нагрузки, сформулировано умение самостоятельно и творчески использовать накопленный арсенал двигательных средств. Двигательная деятельность должна стать естественной потребностью практически каждого ребенка независимо от уровня его индивидуальной двигательной активности. Суточная норма шагов - 1200-1500. Несмотря на то, что дети сильно различаются по типам подвижности и особенностям характера, у каждого из них необходимо формировать интерес к урокам физической культуры, желание участвовать в играх, проявлять активность на занятиях.</w:t>
      </w:r>
    </w:p>
    <w:p w:rsidR="000E10E9" w:rsidRDefault="000E10E9" w:rsidP="00B14FA5">
      <w:pPr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Физическое воспитание детей дошкольного возраста включает в себя систематические занятия физической культурой, которые проводятся три раза в неделю в разных формах, включая учебную работу: физкультурно-оздоровительные мероприятия, утренняя гимнастика, физкультминутка, физические упражнения и подвижные игры на прогулках. Для обеспечения активности отдыха введены новые формы физкультурно-оздоровительной работы: физкультурные досуги, праздники здоровья, дни здоровья. Наполненные сюжетно-тематическим содержанием, они оставляют яркие эмоциональные впечатления, способствуют развитию интереса и творческой активности ребят.</w:t>
      </w:r>
    </w:p>
    <w:p w:rsidR="000E10E9" w:rsidRDefault="000E10E9" w:rsidP="00B14FA5">
      <w:pPr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Вместе с организованными формами физического воспитания необходимо уделять внимание и самостоятельной двигательной активности дошкольников. Именно здесь наиболее ярко проявляются индивидуальные потребности в активных движениях, что требует соответствующих воспитательных воздействий. Одним из показателей хорошей физической подготовки к школе является высокая работоспособность. Она связана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со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множеством биологических, социальных, гигиенических и других факторов, поэтому при ее развитии надо учитывать возраст детей, состояние их здоровья, уровень познавательных способностей и т. Д.</w:t>
      </w:r>
    </w:p>
    <w:p w:rsidR="000E10E9" w:rsidRDefault="000E10E9" w:rsidP="00B14FA5">
      <w:pPr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Умственная работоспособность дошкольников на занятиях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проявляется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прежде всего в желании самостоятельно работать, в умении сохранять внимание и не отвлекаться в течение 25 минут занятия, в высокой активности и хорошем усвоении программного материала, в отсутствии выраженного </w:t>
      </w: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утомления после занятия. Для детей дошкольного возраста характерен большой диапазон работоспособности. Например, выполняя специальные задания, дошкольники с высокой работоспособностью проявляют большую настойчивость и собранность, что позволяет им качественно и результативно справляться со значительным объемом работы в соответствии с учебными требованиями.</w:t>
      </w:r>
    </w:p>
    <w:p w:rsidR="000E10E9" w:rsidRDefault="000E10E9" w:rsidP="00B14FA5">
      <w:pPr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 то же время при выполнении длительных и трудных умственных заданий продуктивность в разные периоды занятий у этих ребят может быть различна. Так, часть из них, добиваясь высоких результатов работы в первой половине занятия, резко снижают их во второй, как бы «выкладываясь» в начале работы. Другие же сохраняют высокий уровень работоспособности на протяжении всего занятия, но он характеризуется отдельными кратковременными спадами и последующими подъемами.</w:t>
      </w:r>
    </w:p>
    <w:p w:rsidR="000E10E9" w:rsidRDefault="000E10E9" w:rsidP="00B14FA5">
      <w:pPr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Проблема развития умственной работоспособности дошкольников до конца еще не разрешена, что связано с большими индивидуальными различиями, часто перекрывающими возрастные нормы. В дошкольном возрасте дети обладают большими потенциальными возможностями формирования умственной работоспособности, при этом очень важно правильно оценить и определить их предел. Это требует соответствующего внимания и осторожности. </w:t>
      </w:r>
    </w:p>
    <w:p w:rsidR="000E10E9" w:rsidRDefault="000E10E9" w:rsidP="00B14FA5">
      <w:pPr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Физическая готовность ребенка к школе. Важно учитывать не только объем и качество выполненной ребенком работы, но и состояние его организма во время трудового процесса, затраты энергии, которая нужна для осуществления данной деятельности. Перед поступлением в школу у ребенка важно развить желание учиться, пробудить интерес к знаниям, к самостоятельной деятельности. Заинтересованный содержанием материала и умеющий работать дошкольник без особого труда выдержит продолжительность занятия, активно будет участвовать в образовательном процессе.</w:t>
      </w:r>
    </w:p>
    <w:p w:rsidR="000E10E9" w:rsidRDefault="000E10E9" w:rsidP="00B14FA5">
      <w:pPr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 -  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п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>ри распределении учебного материала следует учитывать, что в начале каждого занятия в течение 4-5 минут рекомендуется давать облегченный подводящий материал. Эмоциональное, интересное начало способствует незаметному «вхождению» в работу и избавляет воспитателя от необходимости делать дисциплинарные замечания.</w:t>
      </w:r>
    </w:p>
    <w:p w:rsidR="000E10E9" w:rsidRDefault="000E10E9" w:rsidP="00B14FA5">
      <w:pPr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 -  очень часто причина массовой отвлекаемости детей на занятиях кроется в однообразном, несодержательном проведении занятий с минимальным использованием педагогических приемов, двигательных и игровых компонентов, способствующих отдыху.</w:t>
      </w:r>
    </w:p>
    <w:p w:rsidR="000E10E9" w:rsidRDefault="000E10E9" w:rsidP="00B14FA5">
      <w:pPr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 -  после включения детей в работу целесообразно в течение 10-15 минут дать наиболее трудный новый материал, а потом провести физкультминутку. Последняя часть (1/3) занятия вновь облегчается за счет повторения пройденного материала. Воспитатель использует живые и интересные приемы обучения, активизирующие детей.</w:t>
      </w:r>
    </w:p>
    <w:p w:rsidR="000E10E9" w:rsidRDefault="000E10E9" w:rsidP="00B14FA5">
      <w:pPr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 -  в связи со снижением работоспособности надо усилить внимание к поведению ребенка, предоставить ему дополнительный отдых, облегченные задания, оказывать индивидуальную помощь и т. д.</w:t>
      </w:r>
    </w:p>
    <w:p w:rsidR="000E10E9" w:rsidRDefault="000E10E9" w:rsidP="00B14FA5"/>
    <w:p w:rsidR="00045AF2" w:rsidRDefault="000E10E9" w:rsidP="00B14FA5">
      <w:pPr>
        <w:jc w:val="center"/>
      </w:pPr>
      <w:r>
        <w:rPr>
          <w:noProof/>
          <w:lang w:eastAsia="ru-RU"/>
        </w:rPr>
        <w:drawing>
          <wp:inline distT="0" distB="0" distL="0" distR="0">
            <wp:extent cx="3939410" cy="2458192"/>
            <wp:effectExtent l="19050" t="0" r="3940" b="0"/>
            <wp:docPr id="1" name="Рисунок 1" descr="C:\Users\Acer\Desktop\фестиваль\Новая папка\1396423114_hrioapoxgege8x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cer\Desktop\фестиваль\Новая папка\1396423114_hrioapoxgege8xr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8536" cy="24576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45AF2" w:rsidSect="000E10E9">
      <w:pgSz w:w="11906" w:h="16838"/>
      <w:pgMar w:top="1134" w:right="850" w:bottom="1134" w:left="1701" w:header="708" w:footer="708" w:gutter="0"/>
      <w:pgBorders w:offsetFrom="page">
        <w:top w:val="starsShadowed" w:sz="12" w:space="24" w:color="auto"/>
        <w:left w:val="starsShadowed" w:sz="12" w:space="24" w:color="auto"/>
        <w:bottom w:val="starsShadowed" w:sz="12" w:space="24" w:color="auto"/>
        <w:right w:val="starsShadowed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0E10E9"/>
    <w:rsid w:val="00045AF2"/>
    <w:rsid w:val="000E10E9"/>
    <w:rsid w:val="00B14FA5"/>
    <w:rsid w:val="00CC5D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10E9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E10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E10E9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700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1057</Words>
  <Characters>6030</Characters>
  <Application>Microsoft Office Word</Application>
  <DocSecurity>0</DocSecurity>
  <Lines>50</Lines>
  <Paragraphs>14</Paragraphs>
  <ScaleCrop>false</ScaleCrop>
  <Company/>
  <LinksUpToDate>false</LinksUpToDate>
  <CharactersWithSpaces>7073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Пользователь</cp:lastModifiedBy>
  <cp:revision>5</cp:revision>
  <dcterms:created xsi:type="dcterms:W3CDTF">2017-02-05T18:52:00Z</dcterms:created>
  <dcterms:modified xsi:type="dcterms:W3CDTF">2017-02-07T05:21:00Z</dcterms:modified>
</cp:coreProperties>
</file>