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55" w:rsidRPr="00DD0692" w:rsidRDefault="00454B93" w:rsidP="00DD0692">
      <w:pPr>
        <w:pStyle w:val="120"/>
        <w:keepNext/>
        <w:keepLines/>
        <w:shd w:val="clear" w:color="auto" w:fill="auto"/>
        <w:spacing w:after="0" w:line="460" w:lineRule="exact"/>
        <w:jc w:val="center"/>
        <w:rPr>
          <w:rFonts w:ascii="Times New Roman" w:hAnsi="Times New Roman" w:cs="Times New Roman"/>
        </w:rPr>
      </w:pPr>
      <w:bookmarkStart w:id="0" w:name="bookmark6"/>
      <w:r w:rsidRPr="00DD0692">
        <w:rPr>
          <w:rStyle w:val="121"/>
          <w:rFonts w:ascii="Times New Roman" w:hAnsi="Times New Roman" w:cs="Times New Roman"/>
        </w:rPr>
        <w:t>Профилактика плоскостопия</w:t>
      </w:r>
      <w:bookmarkEnd w:id="0"/>
    </w:p>
    <w:p w:rsidR="00C23455" w:rsidRPr="00DD0692" w:rsidRDefault="00DD0692" w:rsidP="00DD0692">
      <w:pPr>
        <w:pStyle w:val="20"/>
        <w:shd w:val="clear" w:color="auto" w:fill="auto"/>
        <w:spacing w:before="0"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b w:val="0"/>
          <w:noProof/>
          <w:sz w:val="28"/>
          <w:szCs w:val="28"/>
        </w:rPr>
        <w:drawing>
          <wp:anchor distT="0" distB="0" distL="63500" distR="63500" simplePos="0" relativeHeight="377487110" behindDoc="1" locked="0" layoutInCell="1" allowOverlap="1" wp14:anchorId="1E230AE9" wp14:editId="41665553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1755775" cy="2932430"/>
            <wp:effectExtent l="0" t="0" r="0" b="1270"/>
            <wp:wrapTight wrapText="bothSides">
              <wp:wrapPolygon edited="0">
                <wp:start x="0" y="0"/>
                <wp:lineTo x="0" y="21469"/>
                <wp:lineTo x="21327" y="21469"/>
                <wp:lineTo x="21327" y="0"/>
                <wp:lineTo x="0" y="0"/>
              </wp:wrapPolygon>
            </wp:wrapTight>
            <wp:docPr id="10" name="Рисунок 10" descr="C:\Users\78B6~1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8B6~1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2E6" w:rsidRPr="00DD0692">
        <w:rPr>
          <w:rStyle w:val="24"/>
          <w:bCs/>
          <w:sz w:val="28"/>
          <w:szCs w:val="28"/>
          <w:lang w:val="ru-RU"/>
        </w:rPr>
        <w:t>В</w:t>
      </w:r>
      <w:r w:rsidR="00454B93" w:rsidRPr="00DD0692">
        <w:rPr>
          <w:rStyle w:val="24"/>
          <w:bCs/>
          <w:sz w:val="28"/>
          <w:szCs w:val="28"/>
          <w:lang w:val="ru-RU"/>
        </w:rPr>
        <w:t xml:space="preserve"> </w:t>
      </w:r>
      <w:r w:rsidR="00454B93" w:rsidRPr="00DD0692">
        <w:rPr>
          <w:rStyle w:val="23"/>
          <w:bCs/>
          <w:sz w:val="28"/>
          <w:szCs w:val="28"/>
        </w:rPr>
        <w:t>любом физическом комплексе необходимы упражнения, предупреждающие развитие плоскостопия. От того, как сформируется стопа, будет зависеть осанка ребенка, а значит, правильность распределения нагрузки на позвоночник.</w:t>
      </w:r>
    </w:p>
    <w:p w:rsidR="00C23455" w:rsidRPr="00DD0692" w:rsidRDefault="00454B93" w:rsidP="00DD0692">
      <w:pPr>
        <w:pStyle w:val="20"/>
        <w:shd w:val="clear" w:color="auto" w:fill="auto"/>
        <w:spacing w:before="0"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rStyle w:val="23"/>
          <w:bCs/>
          <w:sz w:val="28"/>
          <w:szCs w:val="28"/>
        </w:rPr>
        <w:t>Существует несколько специальных упражнений для детей младшего возраста. Их можно включать в занятия с того мо</w:t>
      </w:r>
      <w:r w:rsidRPr="00DD0692">
        <w:rPr>
          <w:rStyle w:val="23"/>
          <w:bCs/>
          <w:sz w:val="28"/>
          <w:szCs w:val="28"/>
        </w:rPr>
        <w:softHyphen/>
        <w:t>мента, когда малыш начнет уверенно и самостоятельно ходить. Помните: чем раньше вы начнете учить ребенка, тем эффек</w:t>
      </w:r>
      <w:r w:rsidRPr="00DD0692">
        <w:rPr>
          <w:rStyle w:val="23"/>
          <w:bCs/>
          <w:sz w:val="28"/>
          <w:szCs w:val="28"/>
        </w:rPr>
        <w:softHyphen/>
        <w:t>тивнее будут занятия.</w:t>
      </w:r>
    </w:p>
    <w:p w:rsidR="00C23455" w:rsidRPr="00DD0692" w:rsidRDefault="00454B93" w:rsidP="00DD0692">
      <w:pPr>
        <w:pStyle w:val="20"/>
        <w:shd w:val="clear" w:color="auto" w:fill="auto"/>
        <w:spacing w:before="0" w:after="330"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rStyle w:val="23"/>
          <w:bCs/>
          <w:sz w:val="28"/>
          <w:szCs w:val="28"/>
        </w:rPr>
        <w:t>Обязательно выполняйте упражнения вместе с малышом: в этом возрасте он мо</w:t>
      </w:r>
      <w:r w:rsidRPr="00DD0692">
        <w:rPr>
          <w:rStyle w:val="23"/>
          <w:bCs/>
          <w:sz w:val="28"/>
          <w:szCs w:val="28"/>
        </w:rPr>
        <w:softHyphen/>
        <w:t>жет обучаться, только подражая вам.</w:t>
      </w:r>
    </w:p>
    <w:p w:rsidR="00C23455" w:rsidRPr="00DD0692" w:rsidRDefault="00454B93" w:rsidP="00DD0692">
      <w:pPr>
        <w:pStyle w:val="5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196" w:line="360" w:lineRule="auto"/>
        <w:ind w:firstLine="567"/>
        <w:rPr>
          <w:sz w:val="28"/>
          <w:szCs w:val="28"/>
        </w:rPr>
      </w:pPr>
      <w:r w:rsidRPr="00DD0692">
        <w:rPr>
          <w:rStyle w:val="51"/>
          <w:b/>
          <w:bCs/>
          <w:sz w:val="28"/>
          <w:szCs w:val="28"/>
        </w:rPr>
        <w:t>Ходьба на носочках</w:t>
      </w:r>
    </w:p>
    <w:p w:rsidR="00C23455" w:rsidRPr="00DD0692" w:rsidRDefault="00454B93" w:rsidP="00DD0692">
      <w:pPr>
        <w:pStyle w:val="20"/>
        <w:shd w:val="clear" w:color="auto" w:fill="auto"/>
        <w:tabs>
          <w:tab w:val="left" w:pos="0"/>
        </w:tabs>
        <w:spacing w:before="0" w:after="90" w:line="360" w:lineRule="auto"/>
        <w:ind w:right="320" w:firstLine="567"/>
        <w:jc w:val="both"/>
        <w:rPr>
          <w:sz w:val="28"/>
          <w:szCs w:val="28"/>
        </w:rPr>
      </w:pPr>
      <w:r w:rsidRPr="00DD0692">
        <w:rPr>
          <w:rStyle w:val="23"/>
          <w:bCs/>
          <w:sz w:val="28"/>
          <w:szCs w:val="28"/>
        </w:rPr>
        <w:t>Держа малыша за руки, помоги - те ему встать на носочки и сделать несколько шагов. Постепенно ребе</w:t>
      </w:r>
      <w:r w:rsidRPr="00DD0692">
        <w:rPr>
          <w:rStyle w:val="23"/>
          <w:bCs/>
          <w:sz w:val="28"/>
          <w:szCs w:val="28"/>
        </w:rPr>
        <w:softHyphen/>
        <w:t>нок начнет чувствовать себя уверен - нее, и ему не понадобится ваша под</w:t>
      </w:r>
      <w:r w:rsidRPr="00DD0692">
        <w:rPr>
          <w:rStyle w:val="23"/>
          <w:bCs/>
          <w:sz w:val="28"/>
          <w:szCs w:val="28"/>
        </w:rPr>
        <w:softHyphen/>
        <w:t>держка.</w:t>
      </w:r>
    </w:p>
    <w:p w:rsidR="00C23455" w:rsidRPr="00DD0692" w:rsidRDefault="00454B93" w:rsidP="00DD0692">
      <w:pPr>
        <w:pStyle w:val="50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207" w:line="360" w:lineRule="auto"/>
        <w:ind w:firstLine="567"/>
        <w:rPr>
          <w:sz w:val="28"/>
          <w:szCs w:val="28"/>
        </w:rPr>
      </w:pPr>
      <w:r w:rsidRPr="00DD0692">
        <w:rPr>
          <w:rStyle w:val="51"/>
          <w:b/>
          <w:bCs/>
          <w:sz w:val="28"/>
          <w:szCs w:val="28"/>
        </w:rPr>
        <w:t>Ходьба на пяточках</w:t>
      </w:r>
    </w:p>
    <w:p w:rsidR="00C23455" w:rsidRPr="00DD0692" w:rsidRDefault="00454B93" w:rsidP="00DD0692">
      <w:pPr>
        <w:pStyle w:val="20"/>
        <w:shd w:val="clear" w:color="auto" w:fill="auto"/>
        <w:spacing w:before="0" w:line="360" w:lineRule="auto"/>
        <w:ind w:right="40" w:firstLine="709"/>
        <w:jc w:val="both"/>
        <w:rPr>
          <w:rStyle w:val="23"/>
          <w:bCs/>
          <w:sz w:val="28"/>
          <w:szCs w:val="28"/>
        </w:rPr>
      </w:pPr>
      <w:r w:rsidRPr="00DD0692">
        <w:rPr>
          <w:rStyle w:val="23"/>
          <w:bCs/>
          <w:sz w:val="28"/>
          <w:szCs w:val="28"/>
        </w:rPr>
        <w:t>Обычно дети начинают ходить на пяточках в 1,5 года.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sz w:val="28"/>
          <w:szCs w:val="28"/>
        </w:rPr>
      </w:pPr>
      <w:r w:rsidRPr="00DD0692">
        <w:rPr>
          <w:sz w:val="28"/>
          <w:szCs w:val="28"/>
        </w:rPr>
        <w:t>Ловкие пальчики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b w:val="0"/>
          <w:sz w:val="28"/>
          <w:szCs w:val="28"/>
        </w:rPr>
        <w:t xml:space="preserve">Для того чтобы пальчики стали ловкими, малыш должен научиться поднимать с пола разные предметы. Начните с самого простого задания. Покажите ребенку, как можно поднять с пола газовый платочек пальцами ноги. Для этого нужно согнуть </w:t>
      </w:r>
      <w:r w:rsidRPr="00DD0692">
        <w:rPr>
          <w:b w:val="0"/>
          <w:sz w:val="28"/>
          <w:szCs w:val="28"/>
        </w:rPr>
        <w:lastRenderedPageBreak/>
        <w:t>пальцы так, чтобы захватить ими платок. Когда малыш научится выполнять это упражнение самостоятельно, усложните задание. К 3-м годам он должен уметь поднимать карандаш, помещая его под пальчиками поперек стопы.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sz w:val="28"/>
          <w:szCs w:val="28"/>
        </w:rPr>
      </w:pPr>
      <w:r w:rsidRPr="00DD0692">
        <w:rPr>
          <w:sz w:val="28"/>
          <w:szCs w:val="28"/>
        </w:rPr>
        <w:t>Тактильная стимуляция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b w:val="0"/>
          <w:sz w:val="28"/>
          <w:szCs w:val="28"/>
        </w:rPr>
        <w:t>Для правильного формирования свода стопы очень полезно ходить босиком по поверхностям, имеющим разную форму: напольным покрытиям, кусочкам меха, губке или мешочкам с крупой.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b w:val="0"/>
          <w:sz w:val="28"/>
          <w:szCs w:val="28"/>
        </w:rPr>
        <w:t>На улице используйте любую подходящую возможность походить босиком.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b w:val="0"/>
          <w:sz w:val="28"/>
          <w:szCs w:val="28"/>
        </w:rPr>
        <w:t>Очень полезно ходить по песку, гальке, траве, потопать ножками по воде.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b w:val="0"/>
          <w:sz w:val="28"/>
          <w:szCs w:val="28"/>
        </w:rPr>
        <w:t>Обязательно рассказывайте м</w:t>
      </w:r>
      <w:bookmarkStart w:id="1" w:name="_GoBack"/>
      <w:bookmarkEnd w:id="1"/>
      <w:r w:rsidRPr="00DD0692">
        <w:rPr>
          <w:b w:val="0"/>
          <w:sz w:val="28"/>
          <w:szCs w:val="28"/>
        </w:rPr>
        <w:t xml:space="preserve">алышу, чем отличается одна поверхность от другой, и обсуждайте с ним ощущения, которые он испытывает при ходьбе. 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b w:val="0"/>
          <w:sz w:val="28"/>
          <w:szCs w:val="28"/>
        </w:rPr>
        <w:t>Придерживая ребенка, поставьте его на пяточки. Помогите ему сделать несколько шагов, держа за руки.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b w:val="0"/>
          <w:sz w:val="28"/>
          <w:szCs w:val="28"/>
        </w:rPr>
        <w:t>Это сложное упражнение, поэтому ваша поддержка еще долго будет необходима.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sz w:val="28"/>
          <w:szCs w:val="28"/>
        </w:rPr>
      </w:pPr>
      <w:r w:rsidRPr="00DD0692">
        <w:rPr>
          <w:sz w:val="28"/>
          <w:szCs w:val="28"/>
        </w:rPr>
        <w:t>Катаем палочку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b w:val="0"/>
          <w:sz w:val="28"/>
          <w:szCs w:val="28"/>
        </w:rPr>
        <w:t>Возьмите палочку толщиной 5—7 см (например, скалку). Посадите малыша на маленький стульчик или к себе на колени так, чтобы ножки доставали до пола. Поставьте его ступни на палочку и покажите, как нужно катать палочку ногами. Пусть он попробует сделать это самостоятельно.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b w:val="0"/>
          <w:sz w:val="28"/>
          <w:szCs w:val="28"/>
        </w:rPr>
        <w:t xml:space="preserve">Покатайте палочку поочередно правой и левой ногой. Предложите малышу </w:t>
      </w:r>
      <w:r w:rsidRPr="00DD0692">
        <w:rPr>
          <w:b w:val="0"/>
          <w:sz w:val="28"/>
          <w:szCs w:val="28"/>
        </w:rPr>
        <w:lastRenderedPageBreak/>
        <w:t>выполнить упражнение сначала сидя, а затем стоя.</w:t>
      </w:r>
    </w:p>
    <w:p w:rsidR="00DD0692" w:rsidRPr="00DD0692" w:rsidRDefault="00DD0692" w:rsidP="00DD0692">
      <w:pPr>
        <w:pStyle w:val="20"/>
        <w:spacing w:line="360" w:lineRule="auto"/>
        <w:ind w:right="40" w:firstLine="709"/>
        <w:jc w:val="both"/>
        <w:rPr>
          <w:sz w:val="28"/>
          <w:szCs w:val="28"/>
        </w:rPr>
      </w:pPr>
      <w:r w:rsidRPr="00DD0692">
        <w:rPr>
          <w:sz w:val="28"/>
          <w:szCs w:val="28"/>
        </w:rPr>
        <w:t>•</w:t>
      </w:r>
      <w:r w:rsidRPr="00DD0692">
        <w:rPr>
          <w:sz w:val="28"/>
          <w:szCs w:val="28"/>
        </w:rPr>
        <w:tab/>
        <w:t>Приставные шажки</w:t>
      </w:r>
    </w:p>
    <w:p w:rsidR="00DD0692" w:rsidRPr="00DD0692" w:rsidRDefault="00DD0692" w:rsidP="00DD0692">
      <w:pPr>
        <w:pStyle w:val="20"/>
        <w:shd w:val="clear" w:color="auto" w:fill="auto"/>
        <w:spacing w:before="0" w:line="360" w:lineRule="auto"/>
        <w:ind w:right="40" w:firstLine="709"/>
        <w:jc w:val="both"/>
        <w:rPr>
          <w:b w:val="0"/>
          <w:sz w:val="28"/>
          <w:szCs w:val="28"/>
        </w:rPr>
      </w:pPr>
      <w:r w:rsidRPr="00DD0692">
        <w:rPr>
          <w:b w:val="0"/>
          <w:sz w:val="28"/>
          <w:szCs w:val="28"/>
        </w:rPr>
        <w:t>Поставьте малыша обеими ногами на палочку. Держа ребенка за руки, попросите его передвигаться вдоль палочки приставными шагами. Если сначала не будет получаться, помогите: придерживая за голени, сами переставьте ножки малыша. Постепенно приучайте его выполнять упражнение без поддержки. </w:t>
      </w:r>
    </w:p>
    <w:sectPr w:rsidR="00DD0692" w:rsidRPr="00DD0692" w:rsidSect="00DD0692">
      <w:headerReference w:type="even" r:id="rId8"/>
      <w:headerReference w:type="default" r:id="rId9"/>
      <w:pgSz w:w="11909" w:h="16834"/>
      <w:pgMar w:top="993" w:right="569" w:bottom="332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4F3" w:rsidRDefault="00C724F3">
      <w:r>
        <w:separator/>
      </w:r>
    </w:p>
  </w:endnote>
  <w:endnote w:type="continuationSeparator" w:id="0">
    <w:p w:rsidR="00C724F3" w:rsidRDefault="00C7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4F3" w:rsidRDefault="00C724F3"/>
  </w:footnote>
  <w:footnote w:type="continuationSeparator" w:id="0">
    <w:p w:rsidR="00C724F3" w:rsidRDefault="00C724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455" w:rsidRDefault="00C234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455" w:rsidRDefault="00C234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154EC"/>
    <w:multiLevelType w:val="multilevel"/>
    <w:tmpl w:val="5D82B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45497"/>
    <w:multiLevelType w:val="multilevel"/>
    <w:tmpl w:val="CF4ADE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52144E"/>
    <w:multiLevelType w:val="multilevel"/>
    <w:tmpl w:val="6B96EEE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8F6A0C"/>
    <w:multiLevelType w:val="multilevel"/>
    <w:tmpl w:val="18B653B8"/>
    <w:lvl w:ilvl="0">
      <w:start w:val="1"/>
      <w:numFmt w:val="bullet"/>
      <w:lvlText w:val="#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55"/>
    <w:rsid w:val="00454B93"/>
    <w:rsid w:val="004602E6"/>
    <w:rsid w:val="00C23455"/>
    <w:rsid w:val="00C724F3"/>
    <w:rsid w:val="00DD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04CE21-B489-4CD5-9A7E-AA798334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87"/>
      <w:szCs w:val="8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egoeUI11pt">
    <w:name w:val="Основной текст + Segoe UI;11 pt;Курсив"/>
    <w:basedOn w:val="a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Колонтитул"/>
    <w:basedOn w:val="a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 (2)_"/>
    <w:basedOn w:val="a0"/>
    <w:link w:val="12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121">
    <w:name w:val="Заголовок №1 (2)"/>
    <w:basedOn w:val="12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MS Mincho" w:eastAsia="MS Mincho" w:hAnsi="MS Mincho" w:cs="MS Mincho"/>
      <w:sz w:val="87"/>
      <w:szCs w:val="8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Georgia" w:eastAsia="Georgia" w:hAnsi="Georgia" w:cs="Georgia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920" w:line="0" w:lineRule="atLeast"/>
      <w:outlineLvl w:val="0"/>
    </w:pPr>
    <w:rPr>
      <w:rFonts w:ascii="Franklin Gothic Demi Cond" w:eastAsia="Franklin Gothic Demi Cond" w:hAnsi="Franklin Gothic Demi Cond" w:cs="Franklin Gothic Demi Cond"/>
      <w:sz w:val="46"/>
      <w:szCs w:val="46"/>
    </w:rPr>
  </w:style>
  <w:style w:type="paragraph" w:styleId="a9">
    <w:name w:val="footer"/>
    <w:basedOn w:val="a"/>
    <w:link w:val="aa"/>
    <w:uiPriority w:val="99"/>
    <w:unhideWhenUsed/>
    <w:rsid w:val="004602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02E6"/>
    <w:rPr>
      <w:color w:val="000000"/>
    </w:rPr>
  </w:style>
  <w:style w:type="paragraph" w:styleId="ab">
    <w:name w:val="header"/>
    <w:basedOn w:val="a"/>
    <w:link w:val="ac"/>
    <w:uiPriority w:val="99"/>
    <w:unhideWhenUsed/>
    <w:rsid w:val="004602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602E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Арсентий</dc:creator>
  <cp:lastModifiedBy>Арсентий</cp:lastModifiedBy>
  <cp:revision>2</cp:revision>
  <dcterms:created xsi:type="dcterms:W3CDTF">2017-02-15T15:51:00Z</dcterms:created>
  <dcterms:modified xsi:type="dcterms:W3CDTF">2017-02-15T16:23:00Z</dcterms:modified>
</cp:coreProperties>
</file>