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0E" w:rsidRPr="00DB4B2E" w:rsidRDefault="005F540E" w:rsidP="005F540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B4B2E">
        <w:rPr>
          <w:rFonts w:ascii="Times New Roman" w:hAnsi="Times New Roman" w:cs="Times New Roman"/>
          <w:b/>
          <w:sz w:val="32"/>
          <w:szCs w:val="32"/>
        </w:rPr>
        <w:t>Физкульминутки</w:t>
      </w:r>
      <w:proofErr w:type="spellEnd"/>
      <w:r w:rsidRPr="00DB4B2E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DB4B2E">
        <w:rPr>
          <w:rFonts w:ascii="Times New Roman" w:hAnsi="Times New Roman" w:cs="Times New Roman"/>
          <w:b/>
          <w:sz w:val="32"/>
          <w:szCs w:val="32"/>
        </w:rPr>
        <w:t>физкультпаузы</w:t>
      </w:r>
      <w:proofErr w:type="spellEnd"/>
    </w:p>
    <w:p w:rsidR="005F540E" w:rsidRPr="001A39EB" w:rsidRDefault="005F540E" w:rsidP="005F54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9EB">
        <w:rPr>
          <w:rFonts w:ascii="Times New Roman" w:hAnsi="Times New Roman" w:cs="Times New Roman"/>
          <w:sz w:val="28"/>
          <w:szCs w:val="28"/>
        </w:rPr>
        <w:t>Физические упражнения могут иметь большое зна</w:t>
      </w:r>
      <w:r w:rsidRPr="001A39EB">
        <w:rPr>
          <w:rFonts w:ascii="Times New Roman" w:hAnsi="Times New Roman" w:cs="Times New Roman"/>
          <w:sz w:val="28"/>
          <w:szCs w:val="28"/>
        </w:rPr>
        <w:softHyphen/>
        <w:t xml:space="preserve">чение в предупреждении утомления детей </w:t>
      </w:r>
      <w:proofErr w:type="gramStart"/>
      <w:r w:rsidRPr="001A39EB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1A39EB">
        <w:rPr>
          <w:rFonts w:ascii="Times New Roman" w:hAnsi="Times New Roman" w:cs="Times New Roman"/>
          <w:sz w:val="28"/>
          <w:szCs w:val="28"/>
        </w:rPr>
        <w:t xml:space="preserve"> за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нятий, требующих умственного напряжения. Благотвор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ное влияние активного отдыха в виде физкультмину</w:t>
      </w:r>
      <w:r w:rsidRPr="001A39EB">
        <w:rPr>
          <w:rFonts w:ascii="Times New Roman" w:hAnsi="Times New Roman" w:cs="Times New Roman"/>
          <w:sz w:val="28"/>
          <w:szCs w:val="28"/>
        </w:rPr>
        <w:softHyphen/>
        <w:t xml:space="preserve">ток и </w:t>
      </w:r>
      <w:proofErr w:type="spellStart"/>
      <w:r w:rsidRPr="001A39EB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1A39EB">
        <w:rPr>
          <w:rFonts w:ascii="Times New Roman" w:hAnsi="Times New Roman" w:cs="Times New Roman"/>
          <w:sz w:val="28"/>
          <w:szCs w:val="28"/>
        </w:rPr>
        <w:t xml:space="preserve"> между занятиями отмечали в своих исследованиях многие ученые.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A39EB">
        <w:rPr>
          <w:rFonts w:ascii="Times New Roman" w:hAnsi="Times New Roman" w:cs="Times New Roman"/>
          <w:sz w:val="28"/>
          <w:szCs w:val="28"/>
        </w:rPr>
        <w:t>Выбор физических упражнений производится с уче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том того, что в каждом виде деятельности дошкольни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ков представлены компоненты умственного и физичес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кого напряжения. Так, для удержания позы «сидя» на занятиях необходимо напряжение мышц разгибателей: затылочных, спинных, тазового пояса, которые у дош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кольников еще недостаточно развиты. Время, в течение которого ребенок удерживает напряженную для него статическую позу, находится в прямой зависимости от его возраста. Характер физических упражнений, выпол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няющих роль активного отдыха, должен обеспечить отдых тем уставшим мышцам, которые на занятиях подвержены значительной нагрузке. Очень важно, что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бы движения для обеспечения отдыха от умственной работы были простыми, интересными, хорошо знакомы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ми детям. Введение двигательных упражнений должно способствовать также переключению внимания ребен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ка. В комплексы физкультминуток включаются физи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ческие упражнения на крупные группы мышц, которые снимают статическое напряжение, активизируют дыха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ние, способствуют насыщению крови кислородом, сни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мают застойные явления, вызываемые сидением за сто</w:t>
      </w:r>
      <w:r w:rsidRPr="001A39EB">
        <w:rPr>
          <w:rFonts w:ascii="Times New Roman" w:hAnsi="Times New Roman" w:cs="Times New Roman"/>
          <w:sz w:val="28"/>
          <w:szCs w:val="28"/>
        </w:rPr>
        <w:softHyphen/>
        <w:t>лом. </w:t>
      </w:r>
    </w:p>
    <w:p w:rsidR="003F20CA" w:rsidRDefault="005F540E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C3"/>
    <w:rsid w:val="00392BC3"/>
    <w:rsid w:val="005D171B"/>
    <w:rsid w:val="005F540E"/>
    <w:rsid w:val="009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3687-DC6C-4455-AC8C-4F064BC5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2017-02-14T10:35:00Z</dcterms:created>
  <dcterms:modified xsi:type="dcterms:W3CDTF">2017-02-14T10:36:00Z</dcterms:modified>
</cp:coreProperties>
</file>